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8B5CF6"/>
          <w:spacing w:val="40"/>
          <w:sz w:val="18"/>
          <w:szCs w:val="18"/>
        </w:rPr>
        <w:t xml:space="preserve">MYSTREAMINGREVENUE</w:t>
      </w:r>
    </w:p>
    <w:p>
      <w:pPr>
        <w:pStyle w:val="Heading1"/>
        <w:pBdr>
          <w:bottom w:val="single" w:color="8B5CF6" w:sz="12" w:space="6"/>
        </w:pBdr>
        <w:spacing w:after="120"/>
      </w:pPr>
      <w:r>
        <w:rPr>
          <w:b/>
          <w:bCs/>
          <w:color w:val="111111"/>
          <w:sz w:val="40"/>
          <w:szCs w:val="40"/>
        </w:rPr>
        <w:t xml:space="preserve">CHECKLIST DE SORTIE D'UN MORCEAU</w:t>
      </w:r>
    </w:p>
    <w:p>
      <w:pPr>
        <w:spacing w:after="320"/>
      </w:pPr>
      <w:r>
        <w:rPr>
          <w:i/>
          <w:iCs/>
          <w:color w:val="777777"/>
          <w:sz w:val="18"/>
          <w:szCs w:val="18"/>
        </w:rPr>
        <w:t xml:space="preserve">Modèle éditable — v. 2026-05-11</w:t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J-90 : PRÉPARATION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Master final livré (WAV 24 bits, 44,1 kHz minimum)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Artwork final (3000 × 3000 px, RGB)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Métadonnées validées (titre, artiste, featuring, genre, ISRC)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Split sheet signé par tous les contributeurs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Dépôt SACEM (ou équivalent) effectué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Code ISRC attribué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UPC attribué (au niveau du single / EP)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J-60 : DISTRIBUTION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Upload sur le distributeur (DistroKid / TuneCore / Believe…)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Date de sortie programmée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Pre-save / pre-add Spotify &amp; Apple activé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Pitch Spotify (via Spotify for Artists) — minimum 7 jours avant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Pitch Apple Music (via Apple Music for Artists)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Pitch Deezer (via Deezer for Creators)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Pitch playlists indépendantes (SubmitHub, Groover, etc.)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J-30 : COMMUNICATION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Press release rédigé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Envoi presse / blogs spécialisés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Annonce sur les réseaux sociaux (teasers, snippets)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Email marketing (newsletter fanbase)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Visuels d'annonce préparés (formats : 1:1, 9:16, 16:9)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Vidéo clip / lyric vidéo en préparation YouTube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J-7 : DERNIÈRE LIGNE DROITE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Vérification du lien streaming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Smartlink créé (Linkfire, Feature.fm, etc.)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Stories countdown sur les réseaux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Coordination avec featurings / collaborateurs</w:t>
      </w:r>
    </w:p>
    <w:p>
      <w:pPr>
        <w:spacing w:after="60"/>
      </w:pPr>
      <w:r>
        <w:t xml:space="preserve"/>
      </w:r>
    </w:p>
    <w:p>
      <w:pPr>
        <w:pStyle w:val="Heading2"/>
        <w:spacing w:after="120" w:before="240"/>
      </w:pPr>
      <w:r>
        <w:rPr>
          <w:b/>
          <w:bCs/>
          <w:color w:val="1F1147"/>
          <w:sz w:val="26"/>
          <w:szCs w:val="26"/>
        </w:rPr>
        <w:t xml:space="preserve">JOUR J : SORTIE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Post de sortie (Instagram, TikTok, Twitter, Facebook)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Story / Reel avec le smartlink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DM aux fans les plus actifs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Story dans la journée pour relancer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Vérification que le titre est bien live partout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Activation du clip YouTube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J+7 : SUIVI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-----------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Reporting streams (Spotify for Artists / Apple / Deezer)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Identification des marchés les plus actifs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Réactivation publicitaire ciblée si nécessaire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Reach out aux playlists indépendantes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☐ Préparation du prochain release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----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✦ Conseil : un release réussi se prépare 3 mois à l'avance.</w:t>
      </w:r>
    </w:p>
    <w:p>
      <w:pPr>
        <w:spacing w:after="60"/>
      </w:pPr>
      <w:r>
        <w:t xml:space="preserve"/>
      </w:r>
    </w:p>
    <w:p>
      <w:pPr>
        <w:spacing w:after="80"/>
      </w:pPr>
      <w:r>
        <w:rPr>
          <w:sz w:val="22"/>
          <w:szCs w:val="22"/>
        </w:rPr>
        <w:t xml:space="preserve">Document fourni à titre informatif par MyStreamingRevenue. Adapter avec</w:t>
      </w:r>
    </w:p>
    <w:p>
      <w:pPr>
        <w:spacing w:after="80"/>
      </w:pPr>
      <w:r>
        <w:rPr>
          <w:sz w:val="22"/>
          <w:szCs w:val="22"/>
        </w:rPr>
        <w:t xml:space="preserve">un professionnel du droit.</w:t>
      </w:r>
    </w:p>
    <w:p>
      <w:pPr>
        <w:spacing w:before="400"/>
      </w:pPr>
      <w:r>
        <w:t xml:space="preserve"/>
      </w:r>
    </w:p>
    <w:p>
      <w:pPr>
        <w:pBdr>
          <w:top w:val="single" w:color="DDDDDD" w:sz="6" w:space="6"/>
        </w:pBdr>
        <w:jc w:val="center"/>
      </w:pPr>
      <w:r>
        <w:rPr>
          <w:i/>
          <w:iCs/>
          <w:color w:val="888888"/>
          <w:sz w:val="16"/>
          <w:szCs w:val="16"/>
        </w:rPr>
        <w:t xml:space="preserve">Document fourni à titre informatif par MyStreamingRevenue. À adapter avec un professionnel du droit.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DE SORTIE D'UN MORCEAU</dc:title>
  <dc:creator>MyStreamingRevenue</dc:creator>
  <cp:lastModifiedBy>Un-named</cp:lastModifiedBy>
  <cp:revision>1</cp:revision>
  <dcterms:created xsi:type="dcterms:W3CDTF">2026-05-11T15:19:37.889Z</dcterms:created>
  <dcterms:modified xsi:type="dcterms:W3CDTF">2026-05-11T15:19:37.890Z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